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F95A" w14:textId="77777777" w:rsidR="009E151C" w:rsidRDefault="009E151C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</w:p>
    <w:p w14:paraId="5C6BBAE6" w14:textId="77777777" w:rsidR="009E151C" w:rsidRDefault="009E151C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</w:p>
    <w:p w14:paraId="2BEDF527" w14:textId="77777777" w:rsidR="009E151C" w:rsidRDefault="00000000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  <w:r>
        <w:rPr>
          <w:rFonts w:ascii="Arial" w:eastAsia="Arial" w:hAnsi="Arial" w:cs="Arial"/>
          <w:b/>
          <w:shd w:val="clear" w:color="auto" w:fill="EFEFEF"/>
        </w:rPr>
        <w:t>Dados do Cliente</w:t>
      </w:r>
    </w:p>
    <w:p w14:paraId="62E2ACB6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2D08B043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Nome:</w:t>
      </w:r>
    </w:p>
    <w:p w14:paraId="415ED4A1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Nº da Fatura:</w:t>
      </w:r>
    </w:p>
    <w:p w14:paraId="6E0FF99B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do Pedido de Garantia:</w:t>
      </w:r>
    </w:p>
    <w:p w14:paraId="75E79655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507F31CA" w14:textId="77777777" w:rsidR="009E151C" w:rsidRDefault="00000000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  <w:r>
        <w:rPr>
          <w:rFonts w:ascii="Arial" w:eastAsia="Arial" w:hAnsi="Arial" w:cs="Arial"/>
          <w:b/>
          <w:shd w:val="clear" w:color="auto" w:fill="EFEFEF"/>
        </w:rPr>
        <w:t>Dados da Peça</w:t>
      </w:r>
    </w:p>
    <w:p w14:paraId="3AA5F66A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0BEB06CB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Referência:</w:t>
      </w:r>
    </w:p>
    <w:p w14:paraId="52705BC2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Quantidade:</w:t>
      </w:r>
    </w:p>
    <w:p w14:paraId="3B7CFC4A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Designação:</w:t>
      </w:r>
    </w:p>
    <w:p w14:paraId="44E7826B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00830D0E" w14:textId="77777777" w:rsidR="009E151C" w:rsidRDefault="00000000">
      <w:pPr>
        <w:spacing w:after="0" w:line="276" w:lineRule="auto"/>
        <w:rPr>
          <w:rFonts w:ascii="Arial" w:eastAsia="Arial" w:hAnsi="Arial" w:cs="Arial"/>
          <w:shd w:val="clear" w:color="auto" w:fill="D9D9D9"/>
        </w:rPr>
      </w:pPr>
      <w:r>
        <w:rPr>
          <w:rFonts w:ascii="Arial" w:eastAsia="Arial" w:hAnsi="Arial" w:cs="Arial"/>
          <w:b/>
          <w:shd w:val="clear" w:color="auto" w:fill="EFEFEF"/>
        </w:rPr>
        <w:t>Dados do Veículo</w:t>
      </w:r>
    </w:p>
    <w:p w14:paraId="3E987ED2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7B46029F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Marca:</w:t>
      </w:r>
    </w:p>
    <w:p w14:paraId="47DF8C3E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Modelo:</w:t>
      </w:r>
    </w:p>
    <w:p w14:paraId="6613F160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Ano:</w:t>
      </w:r>
    </w:p>
    <w:p w14:paraId="261FDB53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Matrícula:</w:t>
      </w:r>
    </w:p>
    <w:p w14:paraId="2F2DC4C3" w14:textId="77777777" w:rsidR="009E151C" w:rsidRDefault="009E15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9E23CDE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Data de montagem da Peça:                                    </w:t>
      </w:r>
      <w:r>
        <w:rPr>
          <w:rFonts w:ascii="Arial" w:eastAsia="Arial" w:hAnsi="Arial" w:cs="Arial"/>
          <w:sz w:val="20"/>
          <w:szCs w:val="20"/>
        </w:rPr>
        <w:tab/>
        <w:t>KMS na data de montagem:</w:t>
      </w:r>
    </w:p>
    <w:p w14:paraId="4745C3D3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A7651D0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Data de desmontagem da Peça: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KMS na data de desmontagem:</w:t>
      </w:r>
    </w:p>
    <w:p w14:paraId="082D8271" w14:textId="77777777" w:rsidR="009E151C" w:rsidRDefault="009E151C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4F1CF6A" w14:textId="77777777" w:rsidR="009E151C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Código da Avaria, se aplicável:</w:t>
      </w:r>
    </w:p>
    <w:p w14:paraId="5BAEEF58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6120FB01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494A2EC1" w14:textId="77777777" w:rsidR="009E151C" w:rsidRDefault="00000000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  <w:r>
        <w:rPr>
          <w:rFonts w:ascii="Arial" w:eastAsia="Arial" w:hAnsi="Arial" w:cs="Arial"/>
          <w:b/>
          <w:shd w:val="clear" w:color="auto" w:fill="EFEFEF"/>
        </w:rPr>
        <w:t>Descrição pormenorizada da avaria / sintoma:</w:t>
      </w:r>
    </w:p>
    <w:p w14:paraId="3DF07057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4C12855C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7D92E665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079DB7F1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48A646C8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2DF64345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5B7F7506" w14:textId="77777777" w:rsidR="009E151C" w:rsidRDefault="009E151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3B9418B" w14:textId="77777777" w:rsidR="009E151C" w:rsidRDefault="00000000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  <w:r>
        <w:rPr>
          <w:rFonts w:ascii="Arial" w:eastAsia="Arial" w:hAnsi="Arial" w:cs="Arial"/>
          <w:b/>
          <w:shd w:val="clear" w:color="auto" w:fill="EFEFEF"/>
        </w:rPr>
        <w:t>Documentos obrigatórios a anexar:</w:t>
      </w:r>
    </w:p>
    <w:p w14:paraId="35144D95" w14:textId="77777777" w:rsidR="009E151C" w:rsidRDefault="009E151C">
      <w:pPr>
        <w:spacing w:after="0" w:line="276" w:lineRule="auto"/>
        <w:rPr>
          <w:rFonts w:ascii="Arial" w:eastAsia="Arial" w:hAnsi="Arial" w:cs="Arial"/>
          <w:b/>
          <w:shd w:val="clear" w:color="auto" w:fill="EFEFEF"/>
        </w:rPr>
      </w:pPr>
    </w:p>
    <w:p w14:paraId="66F13008" w14:textId="77777777" w:rsidR="009E151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Cópia da Fatura</w:t>
      </w:r>
    </w:p>
    <w:p w14:paraId="4DCC9A1E" w14:textId="77777777" w:rsidR="009E151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Cópia do relatório da avaria</w:t>
      </w:r>
    </w:p>
    <w:p w14:paraId="3D414A5D" w14:textId="77777777" w:rsidR="009E151C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Poderá juntar mais dados que ache pertinentes, fotos e / ou vídeos </w:t>
      </w:r>
    </w:p>
    <w:p w14:paraId="0CCEA6FB" w14:textId="77777777" w:rsidR="009E151C" w:rsidRDefault="009E151C">
      <w:pPr>
        <w:spacing w:after="0" w:line="276" w:lineRule="auto"/>
        <w:rPr>
          <w:rFonts w:ascii="Arial" w:eastAsia="Arial" w:hAnsi="Arial" w:cs="Arial"/>
        </w:rPr>
      </w:pPr>
    </w:p>
    <w:p w14:paraId="6EE8B2D0" w14:textId="77777777" w:rsidR="009E151C" w:rsidRDefault="00000000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 O não preenchimento de todos os campos e a falta dos documentos obrigatórios invalida o pedido de garantia.</w:t>
      </w:r>
    </w:p>
    <w:p w14:paraId="7020C846" w14:textId="77777777" w:rsidR="009E151C" w:rsidRDefault="009E151C">
      <w:pPr>
        <w:jc w:val="both"/>
      </w:pPr>
    </w:p>
    <w:sectPr w:rsidR="009E1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0" w:right="1137" w:bottom="1137" w:left="1137" w:header="25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8F43" w14:textId="77777777" w:rsidR="002C660C" w:rsidRDefault="002C660C">
      <w:pPr>
        <w:spacing w:after="0" w:line="240" w:lineRule="auto"/>
      </w:pPr>
      <w:r>
        <w:separator/>
      </w:r>
    </w:p>
  </w:endnote>
  <w:endnote w:type="continuationSeparator" w:id="0">
    <w:p w14:paraId="2C3CD883" w14:textId="77777777" w:rsidR="002C660C" w:rsidRDefault="002C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8250" w14:textId="77777777" w:rsidR="0021321B" w:rsidRDefault="002132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5263" w14:textId="77777777" w:rsidR="009E151C" w:rsidRDefault="00000000">
    <w:pPr>
      <w:spacing w:after="0" w:line="276" w:lineRule="auto"/>
      <w:rPr>
        <w:b/>
        <w:sz w:val="16"/>
        <w:szCs w:val="16"/>
      </w:rPr>
    </w:pPr>
    <w:r>
      <w:pict w14:anchorId="6251CE9C">
        <v:rect id="_x0000_i1097" style="width:0;height:1.5pt" o:hralign="center" o:hrstd="t" o:hr="t" fillcolor="#a0a0a0" stroked="f"/>
      </w:pict>
    </w:r>
  </w:p>
  <w:p w14:paraId="1E4E8738" w14:textId="77777777" w:rsidR="009E151C" w:rsidRDefault="00000000">
    <w:pPr>
      <w:spacing w:after="0" w:line="276" w:lineRule="auto"/>
      <w:rPr>
        <w:sz w:val="16"/>
        <w:szCs w:val="16"/>
      </w:rPr>
    </w:pP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>
      <w:r>
        <w:rPr>
          <w:color w:val="1155CC"/>
          <w:sz w:val="16"/>
          <w:szCs w:val="16"/>
          <w:u w:val="single"/>
        </w:rPr>
        <w:t>geral@clickpecas.pt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</w:t>
    </w:r>
    <w:r>
      <w:rPr>
        <w:b/>
        <w:sz w:val="16"/>
        <w:szCs w:val="16"/>
      </w:rPr>
      <w:t xml:space="preserve">Telemóvel </w:t>
    </w:r>
    <w:hyperlink r:id="rId2">
      <w:r>
        <w:rPr>
          <w:color w:val="1155CC"/>
          <w:sz w:val="16"/>
          <w:szCs w:val="16"/>
          <w:u w:val="single"/>
        </w:rPr>
        <w:t>+</w:t>
      </w:r>
    </w:hyperlink>
    <w:hyperlink r:id="rId3">
      <w:r>
        <w:rPr>
          <w:color w:val="1155CC"/>
          <w:sz w:val="16"/>
          <w:szCs w:val="16"/>
          <w:u w:val="single"/>
        </w:rPr>
        <w:t>351936626994</w:t>
      </w:r>
    </w:hyperlink>
  </w:p>
  <w:p w14:paraId="45A62E82" w14:textId="1A6E80F5" w:rsidR="0021321B" w:rsidRDefault="00000000" w:rsidP="0021321B">
    <w:pPr>
      <w:spacing w:after="0" w:line="276" w:lineRule="auto"/>
      <w:rPr>
        <w:rFonts w:ascii="ArialMT" w:hAnsi="ArialMT" w:cs="ArialMT"/>
        <w:sz w:val="16"/>
        <w:szCs w:val="16"/>
      </w:rPr>
    </w:pPr>
    <w:r>
      <w:rPr>
        <w:b/>
        <w:sz w:val="16"/>
        <w:szCs w:val="16"/>
      </w:rPr>
      <w:t>Morada:</w:t>
    </w:r>
    <w:r w:rsidR="0021321B">
      <w:rPr>
        <w:sz w:val="16"/>
        <w:szCs w:val="16"/>
      </w:rPr>
      <w:t xml:space="preserve"> </w:t>
    </w:r>
    <w:r w:rsidR="0021321B">
      <w:rPr>
        <w:rFonts w:ascii="ArialMT" w:hAnsi="ArialMT" w:cs="ArialMT"/>
        <w:sz w:val="16"/>
        <w:szCs w:val="16"/>
      </w:rPr>
      <w:t>Avenida Augusto Hilário, N.º 5 Loja C</w:t>
    </w:r>
  </w:p>
  <w:p w14:paraId="0B77151E" w14:textId="57EC3F6F" w:rsidR="0021321B" w:rsidRDefault="0021321B" w:rsidP="0021321B">
    <w:pPr>
      <w:spacing w:after="0" w:line="276" w:lineRule="auto"/>
      <w:rPr>
        <w:sz w:val="16"/>
        <w:szCs w:val="16"/>
      </w:rPr>
    </w:pPr>
    <w:r w:rsidRPr="0021321B">
      <w:rPr>
        <w:sz w:val="16"/>
        <w:szCs w:val="16"/>
      </w:rPr>
      <w:t>2620-528 Ramada</w:t>
    </w:r>
  </w:p>
  <w:p w14:paraId="749174B2" w14:textId="71FC7E2B" w:rsidR="009E151C" w:rsidRDefault="00000000">
    <w:pPr>
      <w:spacing w:after="0" w:line="276" w:lineRule="auto"/>
      <w:rPr>
        <w:sz w:val="16"/>
        <w:szCs w:val="16"/>
      </w:rPr>
    </w:pPr>
    <w:r>
      <w:rPr>
        <w:sz w:val="16"/>
        <w:szCs w:val="16"/>
      </w:rPr>
      <w:t>Portugal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</w:t>
    </w:r>
    <w:r>
      <w:rPr>
        <w:b/>
        <w:sz w:val="16"/>
        <w:szCs w:val="16"/>
      </w:rPr>
      <w:t>NIF</w:t>
    </w:r>
    <w:r>
      <w:rPr>
        <w:sz w:val="16"/>
        <w:szCs w:val="16"/>
      </w:rPr>
      <w:t>: PT517867990</w:t>
    </w:r>
  </w:p>
  <w:p w14:paraId="0B36D956" w14:textId="77777777" w:rsidR="009E15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color w:val="000000"/>
        <w:sz w:val="16"/>
        <w:szCs w:val="16"/>
      </w:rPr>
      <w:t xml:space="preserve">                                                                  </w:t>
    </w:r>
  </w:p>
  <w:p w14:paraId="523C77B5" w14:textId="77777777" w:rsidR="009E15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21321B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B6B8" w14:textId="77777777" w:rsidR="009E151C" w:rsidRDefault="009E1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8C86" w14:textId="77777777" w:rsidR="002C660C" w:rsidRDefault="002C660C">
      <w:pPr>
        <w:spacing w:after="0" w:line="240" w:lineRule="auto"/>
      </w:pPr>
      <w:r>
        <w:separator/>
      </w:r>
    </w:p>
  </w:footnote>
  <w:footnote w:type="continuationSeparator" w:id="0">
    <w:p w14:paraId="5B1991E5" w14:textId="77777777" w:rsidR="002C660C" w:rsidRDefault="002C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2D69" w14:textId="77777777" w:rsidR="0021321B" w:rsidRDefault="002132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3157" w14:textId="77777777" w:rsidR="009E15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5"/>
      </w:tabs>
      <w:spacing w:after="0" w:line="240" w:lineRule="auto"/>
      <w:ind w:right="-810"/>
    </w:pPr>
    <w:r>
      <w:rPr>
        <w:b/>
      </w:rPr>
      <w:t>ClickPecas.pt</w:t>
    </w:r>
    <w: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0AB269F" wp14:editId="00F56C8B">
          <wp:simplePos x="0" y="0"/>
          <wp:positionH relativeFrom="column">
            <wp:posOffset>-523873</wp:posOffset>
          </wp:positionH>
          <wp:positionV relativeFrom="paragraph">
            <wp:posOffset>-47623</wp:posOffset>
          </wp:positionV>
          <wp:extent cx="1236809" cy="6143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809" cy="614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75A834" w14:textId="77777777" w:rsidR="009E151C" w:rsidRDefault="009E15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5"/>
      </w:tabs>
      <w:spacing w:after="0" w:line="240" w:lineRule="auto"/>
      <w:ind w:right="-810"/>
    </w:pPr>
  </w:p>
  <w:p w14:paraId="43C2A550" w14:textId="77777777" w:rsidR="009E15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5"/>
      </w:tabs>
      <w:spacing w:after="0" w:line="240" w:lineRule="auto"/>
      <w:ind w:right="-810"/>
    </w:pPr>
    <w:r>
      <w:t>Loja de peças automóveis especializada em suspensões pneumáticas</w:t>
    </w:r>
  </w:p>
  <w:p w14:paraId="1D4CC069" w14:textId="77777777" w:rsidR="009E151C" w:rsidRDefault="009E15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sz w:val="18"/>
        <w:szCs w:val="18"/>
      </w:rPr>
    </w:pPr>
  </w:p>
  <w:p w14:paraId="247E4786" w14:textId="77777777" w:rsidR="009E151C" w:rsidRDefault="009E15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1B8AAF2E" w14:textId="77777777" w:rsidR="009E15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Arial" w:eastAsia="Arial" w:hAnsi="Arial" w:cs="Arial"/>
        <w:b/>
        <w:sz w:val="28"/>
        <w:szCs w:val="28"/>
      </w:rPr>
      <w:t xml:space="preserve"> </w:t>
    </w:r>
    <w:r>
      <w:rPr>
        <w:rFonts w:ascii="Arial" w:eastAsia="Arial" w:hAnsi="Arial" w:cs="Arial"/>
        <w:b/>
        <w:sz w:val="28"/>
        <w:szCs w:val="28"/>
        <w:u w:val="single"/>
      </w:rPr>
      <w:t>Pedido de Garantia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26D9" w14:textId="77777777" w:rsidR="009E151C" w:rsidRDefault="00000000">
    <w:pPr>
      <w:tabs>
        <w:tab w:val="center" w:pos="4252"/>
        <w:tab w:val="right" w:pos="8505"/>
      </w:tabs>
      <w:spacing w:after="0" w:line="240" w:lineRule="auto"/>
      <w:ind w:right="-810"/>
      <w:rPr>
        <w:b/>
      </w:rPr>
    </w:pPr>
    <w:r>
      <w:rPr>
        <w:b/>
      </w:rPr>
      <w:t>ClickPecas.pt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77026C3" wp14:editId="248C0851">
          <wp:simplePos x="0" y="0"/>
          <wp:positionH relativeFrom="column">
            <wp:posOffset>-523873</wp:posOffset>
          </wp:positionH>
          <wp:positionV relativeFrom="paragraph">
            <wp:posOffset>-47623</wp:posOffset>
          </wp:positionV>
          <wp:extent cx="1456372" cy="723773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6372" cy="7237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DD36B7" w14:textId="77777777" w:rsidR="009E151C" w:rsidRDefault="009E151C">
    <w:pPr>
      <w:tabs>
        <w:tab w:val="center" w:pos="4252"/>
        <w:tab w:val="right" w:pos="8505"/>
      </w:tabs>
      <w:spacing w:after="0" w:line="240" w:lineRule="auto"/>
      <w:ind w:right="-810"/>
    </w:pPr>
  </w:p>
  <w:p w14:paraId="4A88C2D4" w14:textId="77777777" w:rsidR="009E151C" w:rsidRDefault="00000000">
    <w:pPr>
      <w:tabs>
        <w:tab w:val="center" w:pos="4252"/>
        <w:tab w:val="right" w:pos="8505"/>
      </w:tabs>
      <w:spacing w:after="0" w:line="240" w:lineRule="auto"/>
      <w:ind w:right="-810"/>
    </w:pPr>
    <w:r>
      <w:t>Loja de peças automóveis especializada em suspensões pneumáticas</w:t>
    </w:r>
  </w:p>
  <w:p w14:paraId="7BA70944" w14:textId="77777777" w:rsidR="009E151C" w:rsidRDefault="009E151C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33DE"/>
    <w:multiLevelType w:val="multilevel"/>
    <w:tmpl w:val="C46AA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4373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1C"/>
    <w:rsid w:val="0021321B"/>
    <w:rsid w:val="00233C8B"/>
    <w:rsid w:val="002C660C"/>
    <w:rsid w:val="009E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B3BA7"/>
  <w15:docId w15:val="{24B504AC-760F-4F35-95E5-1AEB56FB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both"/>
    </w:pPr>
    <w:rPr>
      <w:b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arter"/>
    <w:uiPriority w:val="99"/>
    <w:unhideWhenUsed/>
    <w:rsid w:val="0021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321B"/>
  </w:style>
  <w:style w:type="paragraph" w:styleId="Rodap">
    <w:name w:val="footer"/>
    <w:basedOn w:val="Normal"/>
    <w:link w:val="RodapCarter"/>
    <w:uiPriority w:val="99"/>
    <w:unhideWhenUsed/>
    <w:rsid w:val="00213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351936626994" TargetMode="External"/><Relationship Id="rId2" Type="http://schemas.openxmlformats.org/officeDocument/2006/relationships/hyperlink" Target="tel:+351934144960" TargetMode="External"/><Relationship Id="rId1" Type="http://schemas.openxmlformats.org/officeDocument/2006/relationships/hyperlink" Target="mailto:geral@clickpeca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SandraMaia</dc:creator>
  <cp:lastModifiedBy>SandraMaia</cp:lastModifiedBy>
  <cp:revision>2</cp:revision>
  <dcterms:created xsi:type="dcterms:W3CDTF">2025-08-13T14:34:00Z</dcterms:created>
  <dcterms:modified xsi:type="dcterms:W3CDTF">2025-08-13T14:34:00Z</dcterms:modified>
</cp:coreProperties>
</file>